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11" w:rsidRPr="002F1955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2F1955">
        <w:rPr>
          <w:b/>
          <w:color w:val="000000" w:themeColor="text1"/>
          <w:sz w:val="24"/>
          <w:szCs w:val="24"/>
        </w:rPr>
        <w:t>СИЛЛАБУС</w:t>
      </w:r>
    </w:p>
    <w:p w:rsidR="00B13011" w:rsidRPr="002F1955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2F1955">
        <w:rPr>
          <w:b/>
          <w:color w:val="000000" w:themeColor="text1"/>
          <w:sz w:val="24"/>
          <w:szCs w:val="24"/>
        </w:rPr>
        <w:t>2020-2021 оқу жылының күзгі семестрі</w:t>
      </w:r>
    </w:p>
    <w:p w:rsidR="00B13011" w:rsidRPr="002F1955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2F1955">
        <w:rPr>
          <w:b/>
          <w:color w:val="000000" w:themeColor="text1"/>
          <w:sz w:val="24"/>
          <w:szCs w:val="24"/>
        </w:rPr>
        <w:t>«</w:t>
      </w:r>
      <w:r w:rsidR="000D7A57" w:rsidRPr="002F1955">
        <w:rPr>
          <w:b/>
          <w:color w:val="000000" w:themeColor="text1"/>
          <w:sz w:val="24"/>
          <w:szCs w:val="24"/>
          <w:lang w:val="kk-KZ"/>
        </w:rPr>
        <w:t>Э</w:t>
      </w:r>
      <w:r w:rsidR="00215F0D" w:rsidRPr="002F1955">
        <w:rPr>
          <w:b/>
          <w:color w:val="000000" w:themeColor="text1"/>
          <w:sz w:val="24"/>
          <w:szCs w:val="24"/>
          <w:lang w:val="kk-KZ"/>
        </w:rPr>
        <w:t>кология</w:t>
      </w:r>
      <w:r w:rsidRPr="002F1955">
        <w:rPr>
          <w:b/>
          <w:color w:val="000000" w:themeColor="text1"/>
          <w:sz w:val="24"/>
          <w:szCs w:val="24"/>
        </w:rPr>
        <w:t xml:space="preserve">» білім беру бағдарламасы </w:t>
      </w:r>
      <w:r w:rsidRPr="002F1955">
        <w:rPr>
          <w:b/>
          <w:color w:val="000000" w:themeColor="text1"/>
          <w:sz w:val="24"/>
          <w:szCs w:val="24"/>
        </w:rPr>
        <w:br/>
      </w:r>
    </w:p>
    <w:tbl>
      <w:tblPr>
        <w:tblStyle w:val="af2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13011" w:rsidRPr="002F195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Студенттің оқытушы басшылығымен өзіндік жұмысы (СОӨЖ)  </w:t>
            </w:r>
          </w:p>
        </w:tc>
      </w:tr>
      <w:tr w:rsidR="00B13011" w:rsidRPr="002F195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Өңдірістің экологиялық қауіпсіздігін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B13011" w:rsidRPr="002F195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Курс туралы академиялық ақпарат</w:t>
            </w:r>
          </w:p>
        </w:tc>
      </w:tr>
      <w:tr w:rsidR="00B13011" w:rsidRPr="002F19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Қорытынды бақылау түрі</w:t>
            </w:r>
          </w:p>
        </w:tc>
      </w:tr>
      <w:tr w:rsidR="00B13011" w:rsidRPr="002F19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15F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емтихан</w:t>
            </w:r>
          </w:p>
        </w:tc>
      </w:tr>
      <w:tr w:rsidR="002841C2" w:rsidRPr="002F195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 w:rsidP="002841C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41C2" w:rsidRPr="002F19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 w:rsidP="002841C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841C2" w:rsidRPr="002F19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C2" w:rsidRPr="002F1955" w:rsidRDefault="002841C2" w:rsidP="002841C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C2" w:rsidRPr="002F1955" w:rsidRDefault="002841C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3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B13011" w:rsidRPr="002F195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Курстың академиялық презентациясы</w:t>
            </w:r>
          </w:p>
        </w:tc>
      </w:tr>
    </w:tbl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820"/>
        <w:gridCol w:w="3827"/>
      </w:tblGrid>
      <w:tr w:rsidR="00B13011" w:rsidRPr="002F1955">
        <w:tc>
          <w:tcPr>
            <w:tcW w:w="1872" w:type="dxa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Пәннің мақсаты</w:t>
            </w:r>
          </w:p>
        </w:tc>
        <w:tc>
          <w:tcPr>
            <w:tcW w:w="4820" w:type="dxa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Оқытудың күтілетін нәтижелері  (ОН)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ОН қол жеткізу индикаторлары (ЖИ) 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(әрбір ОН-ге кемінде 2 индикатор)</w:t>
            </w:r>
          </w:p>
        </w:tc>
      </w:tr>
      <w:tr w:rsidR="00B13011" w:rsidRPr="0075270D">
        <w:trPr>
          <w:trHeight w:val="165"/>
        </w:trPr>
        <w:tc>
          <w:tcPr>
            <w:tcW w:w="1872" w:type="dxa"/>
            <w:vMerge w:val="restart"/>
          </w:tcPr>
          <w:p w:rsidR="00B13011" w:rsidRPr="002F1955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Pr="002F1955">
              <w:rPr>
                <w:color w:val="000000" w:themeColor="text1"/>
                <w:sz w:val="24"/>
                <w:szCs w:val="24"/>
              </w:rPr>
              <w:t>нерк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сіптің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Pr="002F1955">
              <w:rPr>
                <w:color w:val="000000" w:themeColor="text1"/>
                <w:sz w:val="24"/>
                <w:szCs w:val="24"/>
              </w:rPr>
              <w:t>рбір саласының географиясын қарастыру барысында</w:t>
            </w:r>
            <w:r w:rsidRPr="002F195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F195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F195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инералды шикізат кешенін басқару</w:t>
            </w:r>
          </w:p>
        </w:tc>
        <w:tc>
          <w:tcPr>
            <w:tcW w:w="4820" w:type="dxa"/>
          </w:tcPr>
          <w:p w:rsidR="00B13011" w:rsidRPr="002F1955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</w:t>
            </w:r>
            <w:r w:rsidRPr="002F1955">
              <w:rPr>
                <w:color w:val="000000" w:themeColor="text1"/>
                <w:sz w:val="24"/>
                <w:szCs w:val="24"/>
              </w:rPr>
              <w:t>аратылыстану-ғылыми бағытында кҽсіби білікті геоэколог мамандарды даярлаудағы таңдау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B13011" w:rsidRPr="002F1955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Өнеркҽсіп салалары кешендерінің жетекші әртараптандырылған салаларының жаңа нысандарының геоэкологиялық тұрғысын зерттеу ж</w:t>
            </w:r>
            <w:r w:rsidR="003D04BE" w:rsidRPr="002F1955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не анықтау</w:t>
            </w:r>
            <w:r w:rsidR="003D04BE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13011" w:rsidRPr="0075270D">
        <w:tc>
          <w:tcPr>
            <w:tcW w:w="1872" w:type="dxa"/>
            <w:vMerge/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2F1955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Қазақстан Республикасының мемлекеттік жалпыға міндетті білім стандартына толық сәйкестендіру.</w:t>
            </w:r>
          </w:p>
        </w:tc>
        <w:tc>
          <w:tcPr>
            <w:tcW w:w="3827" w:type="dxa"/>
          </w:tcPr>
          <w:p w:rsidR="00B13011" w:rsidRPr="002F1955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Отын-энергетика мен тау кен-металлургия салаларының индустриалдық-инновациялық белсенді кәсіпорындарының геоэкологиясын және баламалы энергетикасының болашақтарын анықтай отырып, электрэнергетикалық кешеннің инфрақұрылымын зерттеу және айқындау.</w:t>
            </w:r>
          </w:p>
        </w:tc>
      </w:tr>
      <w:tr w:rsidR="00B13011" w:rsidRPr="0075270D">
        <w:trPr>
          <w:trHeight w:val="257"/>
        </w:trPr>
        <w:tc>
          <w:tcPr>
            <w:tcW w:w="1872" w:type="dxa"/>
            <w:vMerge/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2F1955" w:rsidRDefault="007E2C86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Оқыты арқылы, олардың экономикалық білімі мен дүниетанымын кеңейте түсуге, экономикалық және экологиялық ойлаудың негізін қалауға м</w:t>
            </w:r>
            <w:r w:rsidR="003D04BE" w:rsidRPr="002F1955">
              <w:rPr>
                <w:color w:val="000000" w:themeColor="text1"/>
                <w:sz w:val="24"/>
                <w:szCs w:val="24"/>
                <w:lang w:val="kk-KZ"/>
              </w:rPr>
              <w:t>ү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мкіндік беру.</w:t>
            </w:r>
          </w:p>
        </w:tc>
        <w:tc>
          <w:tcPr>
            <w:tcW w:w="3827" w:type="dxa"/>
          </w:tcPr>
          <w:p w:rsidR="00B13011" w:rsidRPr="002F1955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Бүкіләлемдік және еліміздің машина жасау кешенінің, химия өнеркәсібінің және агроөнеркәсіп кешенінің мысалында, өңдеу өнеркәсібінің индустриалдық-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инновациялық кәсіпорындарының геоэкологиясының негізгі тенденцияларын зерттеу және анықтау.</w:t>
            </w:r>
          </w:p>
        </w:tc>
      </w:tr>
      <w:tr w:rsidR="00B13011" w:rsidRPr="0075270D">
        <w:tc>
          <w:tcPr>
            <w:tcW w:w="1872" w:type="dxa"/>
            <w:vMerge/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2F1955" w:rsidRDefault="007E2C86" w:rsidP="007E2C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Өзінің стратегиялық мақсаттары етіп тұрақтылық пен табысты таңдап алып, әр жаңа кезең үшін дамудың жаңа бағдарламаларын құру.</w:t>
            </w:r>
          </w:p>
        </w:tc>
        <w:tc>
          <w:tcPr>
            <w:tcW w:w="3827" w:type="dxa"/>
          </w:tcPr>
          <w:p w:rsidR="00B13011" w:rsidRPr="002F1955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Жел энергиясының және энергияның басқа да дәстүрлі емес түрлерінің қолда бар потенциалды көздерінің негізінде баламалы энергетиканы дамытудың қазіргі күйі және болашағын қарастыру.</w:t>
            </w:r>
          </w:p>
        </w:tc>
      </w:tr>
      <w:tr w:rsidR="00B13011" w:rsidRPr="0075270D">
        <w:tc>
          <w:tcPr>
            <w:tcW w:w="1872" w:type="dxa"/>
            <w:vMerge/>
          </w:tcPr>
          <w:p w:rsidR="00B13011" w:rsidRPr="002F1955" w:rsidRDefault="00B130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13011" w:rsidRPr="002F1955" w:rsidRDefault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Шаруашылық салаларын орналастырудың негізгі теорияларын басқару.</w:t>
            </w:r>
          </w:p>
        </w:tc>
        <w:tc>
          <w:tcPr>
            <w:tcW w:w="3827" w:type="dxa"/>
          </w:tcPr>
          <w:p w:rsidR="00B13011" w:rsidRPr="002F1955" w:rsidRDefault="003D04BE" w:rsidP="003D04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Өнеркәсіп салаларының геоэкологиялық  орналасуына әсер етуші факторлар тақырыптары барысында</w:t>
            </w:r>
            <w:r w:rsidRPr="002F195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минералды шикізат кешенін басқару.</w:t>
            </w:r>
          </w:p>
        </w:tc>
      </w:tr>
      <w:tr w:rsidR="00B13011" w:rsidRPr="002F19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F1" w:rsidRPr="002F1955" w:rsidRDefault="00667BF1" w:rsidP="00667BF1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Сборник нормативных документов по вопросам охраны окружающей среды. – Минск,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200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5, вып. 9, 163 с. </w:t>
            </w:r>
          </w:p>
          <w:p w:rsidR="00667BF1" w:rsidRPr="002F1955" w:rsidRDefault="00667BF1" w:rsidP="00667BF1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Тищенко Н.Ф. Охрана атмосферного воздуха. Расчет содержания вредных веществ и их распределение в воздухе. Справочное издание. – М.: Химия,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201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1, 368с. </w:t>
            </w:r>
          </w:p>
          <w:p w:rsidR="00667BF1" w:rsidRPr="002F1955" w:rsidRDefault="00667BF1" w:rsidP="00667BF1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Лапицкая М.П. Очистка сточных вод. Примеры расчетов. – Минск: Вышэйшая школа,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200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9, 168 с. </w:t>
            </w:r>
          </w:p>
          <w:p w:rsidR="00667BF1" w:rsidRPr="002F1955" w:rsidRDefault="00667BF1" w:rsidP="00667BF1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Методика расчета концентраций в атмосферном воздухе вредных веществ, содержащихся в выбросах предприятий. (ОНД-86). - Л.: Гидрометеоиздат,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201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7, 93 с. </w:t>
            </w:r>
          </w:p>
          <w:p w:rsidR="005F32C4" w:rsidRPr="002F1955" w:rsidRDefault="00667BF1" w:rsidP="00667BF1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ind w:left="0" w:firstLine="0"/>
              <w:jc w:val="both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Челноков А.А., Ющенко Л.Ф. Основы промышленной экологии. - Минск: Вышэйшая школа, </w:t>
            </w: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201</w:t>
            </w:r>
            <w:r w:rsidRPr="002F1955">
              <w:rPr>
                <w:color w:val="000000" w:themeColor="text1"/>
                <w:sz w:val="24"/>
                <w:szCs w:val="24"/>
              </w:rPr>
              <w:t>1, 343 с.</w:t>
            </w:r>
          </w:p>
        </w:tc>
      </w:tr>
    </w:tbl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tbl>
      <w:tblPr>
        <w:tblStyle w:val="af5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B13011" w:rsidRPr="002F19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Академиялық тәртіп ережелері: 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НАЗАР АУДАРЫҢЫЗ! </w:t>
            </w:r>
            <w:r w:rsidRPr="002F1955">
              <w:rPr>
                <w:color w:val="000000" w:themeColor="text1"/>
                <w:sz w:val="24"/>
                <w:szCs w:val="24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Академиялық құндылықтар: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B13011" w:rsidRPr="002F1955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- Мүмкіндігі шектеулі студенттер </w:t>
            </w:r>
            <w:hyperlink r:id="rId8" w:history="1">
              <w:r w:rsidR="005F32C4" w:rsidRPr="002F1955">
                <w:rPr>
                  <w:rStyle w:val="afd"/>
                  <w:color w:val="000000" w:themeColor="text1"/>
                  <w:sz w:val="24"/>
                  <w:szCs w:val="24"/>
                  <w:lang w:val="en-US"/>
                </w:rPr>
                <w:t>doszhanov</w:t>
              </w:r>
              <w:r w:rsidR="005F32C4" w:rsidRPr="002F1955">
                <w:rPr>
                  <w:rStyle w:val="afd"/>
                  <w:color w:val="000000" w:themeColor="text1"/>
                  <w:sz w:val="24"/>
                  <w:szCs w:val="24"/>
                </w:rPr>
                <w:t>_</w:t>
              </w:r>
              <w:r w:rsidR="005F32C4" w:rsidRPr="002F1955">
                <w:rPr>
                  <w:rStyle w:val="afd"/>
                  <w:color w:val="000000" w:themeColor="text1"/>
                  <w:sz w:val="24"/>
                  <w:szCs w:val="24"/>
                  <w:lang w:val="en-US"/>
                </w:rPr>
                <w:t>yerlan</w:t>
              </w:r>
              <w:r w:rsidR="005F32C4" w:rsidRPr="002F1955">
                <w:rPr>
                  <w:rStyle w:val="afd"/>
                  <w:color w:val="000000" w:themeColor="text1"/>
                  <w:sz w:val="24"/>
                  <w:szCs w:val="24"/>
                </w:rPr>
                <w:t>@mail.</w:t>
              </w:r>
              <w:r w:rsidR="005F32C4" w:rsidRPr="002F1955">
                <w:rPr>
                  <w:rStyle w:val="af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5F32C4" w:rsidRPr="002F19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 xml:space="preserve">е-мекенжайы бойынша консультациялық көмек ала алады. </w:t>
            </w:r>
          </w:p>
        </w:tc>
      </w:tr>
      <w:tr w:rsidR="00B13011" w:rsidRPr="002F19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Критериалды бағалау: </w:t>
            </w:r>
            <w:r w:rsidRPr="002F1955">
              <w:rPr>
                <w:color w:val="000000" w:themeColor="text1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b/>
                <w:color w:val="000000" w:themeColor="text1"/>
                <w:sz w:val="24"/>
                <w:szCs w:val="24"/>
              </w:rPr>
              <w:t xml:space="preserve">Жиынтық бағалау: </w:t>
            </w:r>
            <w:r w:rsidRPr="002F1955">
              <w:rPr>
                <w:color w:val="000000" w:themeColor="text1"/>
                <w:sz w:val="24"/>
                <w:szCs w:val="24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:rsidR="00B13011" w:rsidRPr="002F1955" w:rsidRDefault="009478D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  <w:r w:rsidRPr="002F1955">
        <w:rPr>
          <w:b/>
          <w:color w:val="000000" w:themeColor="text1"/>
          <w:sz w:val="24"/>
          <w:szCs w:val="24"/>
        </w:rPr>
        <w:t>ОҚУ КУРСЫНЫҢ МАЗМҰНЫН ЖҮЗЕГЕ АСЫРУ КҮНТІЗБЕСІ (кестесі)</w:t>
      </w:r>
    </w:p>
    <w:tbl>
      <w:tblPr>
        <w:tblStyle w:val="af6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13011" w:rsidRPr="002F195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Апта 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Сағат 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Ең 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Білімді 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Сабақты 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өткізу түрі / платформа</w:t>
            </w:r>
          </w:p>
        </w:tc>
      </w:tr>
    </w:tbl>
    <w:tbl>
      <w:tblPr>
        <w:tblStyle w:val="af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13011" w:rsidRPr="002F195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Модуль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F4546B" w:rsidRPr="002F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>Өндірістік технология туралы ұғым қалыптастыру.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667B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F4546B" w:rsidRPr="002F1955">
              <w:rPr>
                <w:color w:val="000000" w:themeColor="text1"/>
                <w:sz w:val="24"/>
                <w:szCs w:val="24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1819" w:rsidRPr="002F1955">
              <w:rPr>
                <w:color w:val="000000" w:themeColor="text1"/>
                <w:sz w:val="24"/>
                <w:szCs w:val="24"/>
              </w:rPr>
              <w:t>Өндіріс шығарындыларының атмосфераны ластау қаупі</w:t>
            </w:r>
            <w:r w:rsidR="00F4546B" w:rsidRPr="002F195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5270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0D7A57" w:rsidRPr="002F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7A57" w:rsidRPr="002F1955">
              <w:rPr>
                <w:rStyle w:val="afe"/>
                <w:b w:val="0"/>
                <w:color w:val="000000" w:themeColor="text1"/>
                <w:sz w:val="24"/>
                <w:szCs w:val="24"/>
                <w:lang w:val="kk-KZ"/>
              </w:rPr>
              <w:t>Технология және технологиялық процестер</w:t>
            </w:r>
            <w:r w:rsidR="00F4546B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1.2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F4546B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 xml:space="preserve">Табиғи-ресурстық факторлар, олардың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нерк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ә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 xml:space="preserve">сіп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ө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ндірісін орналасуындағы маңызы</w:t>
            </w:r>
            <w:r w:rsidR="006501D1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5270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>Өндірістік және улы қалдықтардың қоршаған ортаға әсері және оны жою жолдары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Өнеркәсіп салаларын орналастырудың басты факторлар бойынша жіктелуі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СОӨЖ 1. СӨЖ орындау бойынша консультация</w:t>
            </w:r>
          </w:p>
          <w:p w:rsidR="00222607" w:rsidRPr="002F1955" w:rsidRDefault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Вебинар 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в MS Teams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СӨЖ 1.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уадағы ластаушы заттектерді мөлшерлеу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Модуль П</w:t>
            </w: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bCs/>
                <w:color w:val="000000" w:themeColor="text1"/>
                <w:spacing w:val="6"/>
                <w:sz w:val="24"/>
                <w:szCs w:val="24"/>
                <w:lang w:val="kk-KZ"/>
              </w:rPr>
              <w:t>Ресурс үнемдейтін технологияларды құрудың негіздері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Халықаралық саудадағы отын-энергетикалық саланың үлесін және оның әлемдік экономикадағы алатын орны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rStyle w:val="afe"/>
                <w:b w:val="0"/>
                <w:color w:val="000000" w:themeColor="text1"/>
                <w:sz w:val="24"/>
                <w:szCs w:val="24"/>
                <w:lang w:val="kk-KZ"/>
              </w:rPr>
              <w:t>Өндірістік қалдықтардың құрамындағы құнды компоненттерді рекуперациялау мен қалпына келтіру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Қазіргі экономикалық даму мен экологиялық дағдарыстар арасындағы қарама-қарсылық пен бірлік мәселесі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СОӨЖ 2. СӨЖ 2 орындау бойынша консультация</w:t>
            </w:r>
          </w:p>
          <w:p w:rsidR="00222607" w:rsidRPr="002F1955" w:rsidRDefault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СӨЖ 2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Қоршаған ортаны ластау қауіпін анықтау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rStyle w:val="afe"/>
                <w:b w:val="0"/>
                <w:color w:val="000000" w:themeColor="text1"/>
                <w:sz w:val="24"/>
                <w:szCs w:val="24"/>
                <w:lang w:val="kk-KZ"/>
              </w:rPr>
              <w:t>Өндірістік қалдықтардың құрамындағы құнды өнімдерді бөліп алу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75270D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>MS</w:t>
            </w:r>
            <w:r w:rsidRPr="0075270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>Teams</w:t>
            </w:r>
            <w:r w:rsidRPr="0075270D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>Zoom</w:t>
            </w:r>
            <w:r w:rsidRPr="0075270D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75270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Түрліше түсті металлдарды өндірудегі басты ерекшеліктер мен олардың қалыптасу негіздерін талдау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5270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rStyle w:val="afe"/>
                <w:b w:val="0"/>
                <w:color w:val="000000" w:themeColor="text1"/>
                <w:sz w:val="24"/>
                <w:szCs w:val="24"/>
                <w:lang w:val="kk-KZ"/>
              </w:rPr>
              <w:t xml:space="preserve">Биотехнология және ресурстарды үнемдеу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>жайлы түсінік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Отқа төзімді материалдардың металлургия өндірісіндегі маңызы. Домна өндірісі.</w:t>
            </w:r>
            <w:r w:rsidR="00222607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75270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Қалдықсыз технологиялау көздерінің табиғи ортаға тигізетін қауіпті әсерлер деңгейін азайтып төмендету мүмкіндіктері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667B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Қара металлургияның даму тенденциясы. Қара металлургия өнімдерінің әлемдік саудасы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СОӨЖ 3. СӨЖ 3 орындау бойынша консультация</w:t>
            </w:r>
          </w:p>
          <w:p w:rsidR="003A0423" w:rsidRPr="002F1955" w:rsidRDefault="000D7A57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СӨЖ 3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Қолайсыз метерологиялық жағдайлар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5F32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rStyle w:val="afe"/>
                <w:b w:val="0"/>
                <w:color w:val="000000" w:themeColor="text1"/>
                <w:sz w:val="24"/>
                <w:szCs w:val="24"/>
                <w:lang w:val="kk-KZ"/>
              </w:rPr>
              <w:t>Өндірістік қалдықтарды  зиянсыздандыру және жою әдістері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Түсті металлургия шикізат базасынын ерекшеліктері. Түсті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металдар рудаларын байыту. Түсті металлургияның нарықтағы қазіргі жағдайы.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MS Teams/Zoo</w:t>
            </w: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 xml:space="preserve">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Өнеркәсіп салаларының шикізат ресурстары мен қалдықтарын кешенді пайдалану шаралары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Минералдық тыңайтқыштардың түрлері. Азотты тыңайтқыштардың құрамы. Минералды тыңайтқыштардың маңызы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  <w:t>СОӨЖ 4. СӨЖ 4 орындау бойынша консультация</w:t>
            </w:r>
          </w:p>
          <w:p w:rsidR="003A0423" w:rsidRPr="002F1955" w:rsidRDefault="000D7A57" w:rsidP="003A04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СӨЖ 4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Кәсіпорындардың қауіп санатын (КҚС) анықтау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</w:rPr>
              <w:t>Қоршаған ортаны ластау қауіпін анықтау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ПС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Орман ресурстарының халық шаруашылығындағы маңызы. Қазақстан орман шаруашылығының басты даму мәселелері және олардың бір жақтылығы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3011" w:rsidRPr="0075270D" w:rsidTr="000B4013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Д.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67BF1" w:rsidRPr="002F1955">
              <w:rPr>
                <w:color w:val="000000" w:themeColor="text1"/>
                <w:sz w:val="24"/>
                <w:szCs w:val="24"/>
                <w:lang w:val="kk-KZ"/>
              </w:rPr>
              <w:t>Атмосфераны ластайтын заттектердің ШРШ-мен жалғыз тұрақты көзден шыққан барынша жергілікті концентрациясы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>MS Teams/Zo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Дүниежүзі бойынша орман ресурстарына бай елдер және оның ұлттық экономикадағы маңызы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 xml:space="preserve">СОӨЖ </w:t>
            </w:r>
            <w:r w:rsidR="008E2993" w:rsidRPr="002F1955"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  <w:t>5</w:t>
            </w: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. СӨЖ 5 орындау бойынша консультация</w:t>
            </w:r>
          </w:p>
          <w:p w:rsidR="003A0423" w:rsidRPr="002F1955" w:rsidRDefault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A042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15F0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Calibri"/>
                <w:color w:val="000000" w:themeColor="text1"/>
                <w:sz w:val="24"/>
                <w:szCs w:val="24"/>
              </w:rPr>
              <w:t xml:space="preserve">СӨЖ </w:t>
            </w:r>
            <w:r w:rsidRPr="002F1955">
              <w:rPr>
                <w:color w:val="000000" w:themeColor="text1"/>
                <w:sz w:val="24"/>
                <w:szCs w:val="24"/>
              </w:rPr>
              <w:t>5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Атмосфераны ластайтын заттектердің ШРШ-мен жалғыз тұрақты көзден шыққан барынша жергілікті концентрацияның есептелуі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667B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67BF1" w:rsidRPr="002F1955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667BF1" w:rsidRPr="002F1955">
              <w:rPr>
                <w:color w:val="000000" w:themeColor="text1"/>
                <w:sz w:val="24"/>
                <w:szCs w:val="24"/>
              </w:rPr>
              <w:t xml:space="preserve">улы объектте ластаушы </w:t>
            </w:r>
            <w:r w:rsidR="00667BF1" w:rsidRPr="002F1955">
              <w:rPr>
                <w:color w:val="000000" w:themeColor="text1"/>
                <w:sz w:val="24"/>
                <w:szCs w:val="24"/>
              </w:rPr>
              <w:lastRenderedPageBreak/>
              <w:t>заттектерді мөлшерлеу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Агроөнеркәсіптік кешен саласындағы шикізат пен оның базасын қалыптастырудағы басты ерекшеліктері</w:t>
            </w:r>
            <w:r w:rsidR="000B4013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Су қоймасында ақаба сулардың араласу және ауысу дәрежесін анықтау және ақаба сулардың тазалауының қажетті дәрежесі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0D7A57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Агроөнеркәсіптік кешен сфераларының арасындағы байланыстылық. Агроөнеркәсіптік өндіріс құрылымын сараптаудағы ауыл шаруашылығы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75270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Д.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Жүзінді заттектер бойынша ақаба судың қажетті тазарту дәрежесі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MS Teams/Zoom- </w:t>
            </w:r>
            <w:r w:rsidRPr="002F1955">
              <w:rPr>
                <w:color w:val="000000" w:themeColor="text1"/>
                <w:sz w:val="24"/>
                <w:szCs w:val="24"/>
              </w:rPr>
              <w:t>да</w:t>
            </w:r>
            <w:r w:rsidRPr="002F195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1955">
              <w:rPr>
                <w:color w:val="000000" w:themeColor="text1"/>
                <w:sz w:val="24"/>
                <w:szCs w:val="24"/>
              </w:rPr>
              <w:t>бейнедәріс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0B40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ПС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Аквакультура мен балық өсірудің тенденциялары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 w:rsidP="00107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0B40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8E29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 xml:space="preserve">СОӨЖ </w:t>
            </w:r>
            <w:r w:rsidRPr="002F1955">
              <w:rPr>
                <w:rFonts w:eastAsia="Quattrocento Sans"/>
                <w:color w:val="000000" w:themeColor="text1"/>
                <w:sz w:val="24"/>
                <w:szCs w:val="24"/>
                <w:lang w:val="kk-KZ"/>
              </w:rPr>
              <w:t>6</w:t>
            </w:r>
            <w:r w:rsidR="009478D4" w:rsidRPr="002F1955">
              <w:rPr>
                <w:rFonts w:eastAsia="Quattrocento Sans"/>
                <w:color w:val="000000" w:themeColor="text1"/>
                <w:sz w:val="24"/>
                <w:szCs w:val="24"/>
              </w:rPr>
              <w:t>. СӨЖ 6 орындау бойынша консультация</w:t>
            </w:r>
          </w:p>
          <w:p w:rsidR="00107730" w:rsidRPr="002F1955" w:rsidRDefault="000D7A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 xml:space="preserve">MS Teams/Zoom да вебинар </w:t>
            </w:r>
          </w:p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0B40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F219F6" w:rsidP="002F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2F1955">
              <w:rPr>
                <w:rFonts w:eastAsia="Calibri"/>
                <w:color w:val="000000" w:themeColor="text1"/>
                <w:sz w:val="24"/>
                <w:szCs w:val="24"/>
              </w:rPr>
              <w:t>СӨЖ</w:t>
            </w:r>
            <w:r w:rsidR="009478D4" w:rsidRPr="002F1955">
              <w:rPr>
                <w:color w:val="000000" w:themeColor="text1"/>
                <w:sz w:val="24"/>
                <w:szCs w:val="24"/>
              </w:rPr>
              <w:t xml:space="preserve"> 6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F1955" w:rsidRPr="002F1955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2F1955" w:rsidRPr="002F1955">
              <w:rPr>
                <w:color w:val="000000" w:themeColor="text1"/>
                <w:sz w:val="24"/>
                <w:szCs w:val="24"/>
              </w:rPr>
              <w:t>улы объектте ластаушы заттектерді мөлшерлеу</w:t>
            </w:r>
            <w:r w:rsidR="00107730" w:rsidRPr="002F1955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3011" w:rsidRPr="002F19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rFonts w:eastAsia="Calibri"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9478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2F1955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11" w:rsidRPr="002F1955" w:rsidRDefault="00B130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</w:p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B13011" w:rsidRPr="002F1955" w:rsidRDefault="00B1301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107730" w:rsidRPr="002F1955" w:rsidRDefault="00D8553D" w:rsidP="0010773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lang w:val="kk-KZ"/>
        </w:rPr>
      </w:pP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  <w:r w:rsidRPr="002F1955">
        <w:rPr>
          <w:color w:val="000000" w:themeColor="text1"/>
          <w:sz w:val="24"/>
          <w:szCs w:val="24"/>
          <w:lang w:val="kk-KZ"/>
        </w:rPr>
        <w:tab/>
      </w:r>
    </w:p>
    <w:sectPr w:rsidR="00107730" w:rsidRPr="002F1955" w:rsidSect="00B13011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2C" w:rsidRDefault="002B042C" w:rsidP="00B13011">
      <w:r>
        <w:separator/>
      </w:r>
    </w:p>
  </w:endnote>
  <w:endnote w:type="continuationSeparator" w:id="0">
    <w:p w:rsidR="002B042C" w:rsidRDefault="002B042C" w:rsidP="00B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57" w:rsidRDefault="000D7A5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5270D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2C" w:rsidRDefault="002B042C" w:rsidP="00B13011">
      <w:r>
        <w:separator/>
      </w:r>
    </w:p>
  </w:footnote>
  <w:footnote w:type="continuationSeparator" w:id="0">
    <w:p w:rsidR="002B042C" w:rsidRDefault="002B042C" w:rsidP="00B1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358A"/>
    <w:multiLevelType w:val="multilevel"/>
    <w:tmpl w:val="473ADF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0D7BC7"/>
    <w:multiLevelType w:val="hybridMultilevel"/>
    <w:tmpl w:val="9AC4F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6371E"/>
    <w:multiLevelType w:val="multilevel"/>
    <w:tmpl w:val="8B7A73E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804F59"/>
    <w:multiLevelType w:val="multilevel"/>
    <w:tmpl w:val="2A2C47A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4A8D4745"/>
    <w:multiLevelType w:val="multilevel"/>
    <w:tmpl w:val="A4FCE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3604C0A"/>
    <w:multiLevelType w:val="multilevel"/>
    <w:tmpl w:val="DD78F38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5DCB0D75"/>
    <w:multiLevelType w:val="multilevel"/>
    <w:tmpl w:val="E990F0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619844CE"/>
    <w:multiLevelType w:val="multilevel"/>
    <w:tmpl w:val="C002B7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1316" w:hanging="46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vertAlign w:val="baseline"/>
      </w:rPr>
    </w:lvl>
  </w:abstractNum>
  <w:abstractNum w:abstractNumId="8">
    <w:nsid w:val="63D53680"/>
    <w:multiLevelType w:val="multilevel"/>
    <w:tmpl w:val="2C60B9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1"/>
    <w:rsid w:val="000162A1"/>
    <w:rsid w:val="000B4013"/>
    <w:rsid w:val="000C1819"/>
    <w:rsid w:val="000D7A57"/>
    <w:rsid w:val="000E1687"/>
    <w:rsid w:val="00107730"/>
    <w:rsid w:val="00215F0D"/>
    <w:rsid w:val="00222607"/>
    <w:rsid w:val="00244BD4"/>
    <w:rsid w:val="002841C2"/>
    <w:rsid w:val="002B042C"/>
    <w:rsid w:val="002B3535"/>
    <w:rsid w:val="002F1955"/>
    <w:rsid w:val="003A0423"/>
    <w:rsid w:val="003D04BE"/>
    <w:rsid w:val="00464FA7"/>
    <w:rsid w:val="00522F2B"/>
    <w:rsid w:val="00525B73"/>
    <w:rsid w:val="00547E4A"/>
    <w:rsid w:val="005F32C4"/>
    <w:rsid w:val="006501D1"/>
    <w:rsid w:val="00667BF1"/>
    <w:rsid w:val="006A712A"/>
    <w:rsid w:val="0075270D"/>
    <w:rsid w:val="007E0D55"/>
    <w:rsid w:val="007E2C86"/>
    <w:rsid w:val="008E2993"/>
    <w:rsid w:val="00924BA1"/>
    <w:rsid w:val="009478D4"/>
    <w:rsid w:val="009840A1"/>
    <w:rsid w:val="00A4079D"/>
    <w:rsid w:val="00A4452C"/>
    <w:rsid w:val="00B13011"/>
    <w:rsid w:val="00C63565"/>
    <w:rsid w:val="00D2400C"/>
    <w:rsid w:val="00D8553D"/>
    <w:rsid w:val="00D87B82"/>
    <w:rsid w:val="00DE162C"/>
    <w:rsid w:val="00DF16AC"/>
    <w:rsid w:val="00F219F6"/>
    <w:rsid w:val="00F25321"/>
    <w:rsid w:val="00F34703"/>
    <w:rsid w:val="00F4546B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975CE-1078-4E7B-AC9F-09279F3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2A"/>
  </w:style>
  <w:style w:type="paragraph" w:styleId="1">
    <w:name w:val="heading 1"/>
    <w:basedOn w:val="10"/>
    <w:next w:val="10"/>
    <w:rsid w:val="00B130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30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3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30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30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30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3011"/>
  </w:style>
  <w:style w:type="table" w:customStyle="1" w:styleId="TableNormal">
    <w:name w:val="Table Normal"/>
    <w:rsid w:val="00B13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30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3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1301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B1301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E2C8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C82"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5F32C4"/>
    <w:rPr>
      <w:color w:val="0000FF" w:themeColor="hyperlink"/>
      <w:u w:val="single"/>
    </w:rPr>
  </w:style>
  <w:style w:type="character" w:customStyle="1" w:styleId="afe">
    <w:name w:val="Основной текст + Полужирный"/>
    <w:rsid w:val="000D7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zhanov_yerl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6C630-CD6B-4211-AF65-CDBF5F85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Жолдасбек Ақнұр</cp:lastModifiedBy>
  <cp:revision>2</cp:revision>
  <dcterms:created xsi:type="dcterms:W3CDTF">2021-08-19T08:47:00Z</dcterms:created>
  <dcterms:modified xsi:type="dcterms:W3CDTF">2021-08-19T08:47:00Z</dcterms:modified>
</cp:coreProperties>
</file>